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78" w:rsidRDefault="004A2778" w:rsidP="00270215">
      <w:pPr>
        <w:jc w:val="center"/>
      </w:pPr>
      <w:r w:rsidRPr="004A2778">
        <w:rPr>
          <w:sz w:val="36"/>
          <w:u w:val="single"/>
        </w:rPr>
        <w:t>Key Stage 2 SATS’s Results Summer 2016</w:t>
      </w:r>
    </w:p>
    <w:tbl>
      <w:tblPr>
        <w:tblStyle w:val="TableGrid"/>
        <w:tblW w:w="14792" w:type="dxa"/>
        <w:tblLook w:val="04A0" w:firstRow="1" w:lastRow="0" w:firstColumn="1" w:lastColumn="0" w:noHBand="0" w:noVBand="1"/>
      </w:tblPr>
      <w:tblGrid>
        <w:gridCol w:w="1035"/>
        <w:gridCol w:w="952"/>
        <w:gridCol w:w="826"/>
        <w:gridCol w:w="976"/>
        <w:gridCol w:w="952"/>
        <w:gridCol w:w="825"/>
        <w:gridCol w:w="976"/>
        <w:gridCol w:w="952"/>
        <w:gridCol w:w="824"/>
        <w:gridCol w:w="976"/>
        <w:gridCol w:w="952"/>
        <w:gridCol w:w="822"/>
        <w:gridCol w:w="976"/>
        <w:gridCol w:w="952"/>
        <w:gridCol w:w="820"/>
        <w:gridCol w:w="976"/>
      </w:tblGrid>
      <w:tr w:rsidR="004A2778" w:rsidTr="00EC5A28">
        <w:tc>
          <w:tcPr>
            <w:tcW w:w="1035" w:type="dxa"/>
            <w:vMerge w:val="restart"/>
          </w:tcPr>
          <w:p w:rsidR="004A2778" w:rsidRDefault="004A2778" w:rsidP="00EC5A28"/>
        </w:tc>
        <w:tc>
          <w:tcPr>
            <w:tcW w:w="2754" w:type="dxa"/>
            <w:gridSpan w:val="3"/>
            <w:shd w:val="clear" w:color="auto" w:fill="DDD9C3" w:themeFill="background2" w:themeFillShade="E6"/>
          </w:tcPr>
          <w:p w:rsidR="004A2778" w:rsidRPr="004A2778" w:rsidRDefault="004A2778" w:rsidP="00EC5A28">
            <w:r w:rsidRPr="004A2778">
              <w:t>Reading, Writing, Maths Combined</w:t>
            </w:r>
          </w:p>
        </w:tc>
        <w:tc>
          <w:tcPr>
            <w:tcW w:w="2753" w:type="dxa"/>
            <w:gridSpan w:val="3"/>
            <w:shd w:val="clear" w:color="auto" w:fill="C6D9F1" w:themeFill="text2" w:themeFillTint="33"/>
          </w:tcPr>
          <w:p w:rsidR="004A2778" w:rsidRDefault="004A2778" w:rsidP="00EC5A28">
            <w:r>
              <w:t>Maths</w:t>
            </w:r>
          </w:p>
        </w:tc>
        <w:tc>
          <w:tcPr>
            <w:tcW w:w="2752" w:type="dxa"/>
            <w:gridSpan w:val="3"/>
            <w:shd w:val="clear" w:color="auto" w:fill="EAF1DD" w:themeFill="accent3" w:themeFillTint="33"/>
          </w:tcPr>
          <w:p w:rsidR="004A2778" w:rsidRDefault="004A2778" w:rsidP="00EC5A28">
            <w:r>
              <w:t>Reading</w:t>
            </w:r>
          </w:p>
        </w:tc>
        <w:tc>
          <w:tcPr>
            <w:tcW w:w="2750" w:type="dxa"/>
            <w:gridSpan w:val="3"/>
            <w:shd w:val="clear" w:color="auto" w:fill="F2DBDB" w:themeFill="accent2" w:themeFillTint="33"/>
          </w:tcPr>
          <w:p w:rsidR="004A2778" w:rsidRDefault="004A2778" w:rsidP="00EC5A28">
            <w:r>
              <w:t>Writing</w:t>
            </w:r>
          </w:p>
        </w:tc>
        <w:tc>
          <w:tcPr>
            <w:tcW w:w="2748" w:type="dxa"/>
            <w:gridSpan w:val="3"/>
            <w:shd w:val="clear" w:color="auto" w:fill="DAEEF3" w:themeFill="accent5" w:themeFillTint="33"/>
          </w:tcPr>
          <w:p w:rsidR="004A2778" w:rsidRDefault="004A2778" w:rsidP="00EC5A28">
            <w:r>
              <w:t>English Grammar Punctuation &amp; Spelling</w:t>
            </w:r>
          </w:p>
        </w:tc>
      </w:tr>
      <w:tr w:rsidR="004A2778" w:rsidTr="00EC5A28">
        <w:tc>
          <w:tcPr>
            <w:tcW w:w="1035" w:type="dxa"/>
            <w:vMerge/>
          </w:tcPr>
          <w:p w:rsidR="004A2778" w:rsidRDefault="004A2778" w:rsidP="00EC5A28"/>
        </w:tc>
        <w:tc>
          <w:tcPr>
            <w:tcW w:w="952" w:type="dxa"/>
            <w:shd w:val="clear" w:color="auto" w:fill="DDD9C3" w:themeFill="background2" w:themeFillShade="E6"/>
          </w:tcPr>
          <w:p w:rsidR="004A2778" w:rsidRPr="004A2778" w:rsidRDefault="004A2778" w:rsidP="00EC5A28">
            <w:r w:rsidRPr="004A2778">
              <w:t>Number of children</w:t>
            </w:r>
          </w:p>
        </w:tc>
        <w:tc>
          <w:tcPr>
            <w:tcW w:w="826" w:type="dxa"/>
            <w:shd w:val="clear" w:color="auto" w:fill="DDD9C3" w:themeFill="background2" w:themeFillShade="E6"/>
          </w:tcPr>
          <w:p w:rsidR="004A2778" w:rsidRPr="004A2778" w:rsidRDefault="004A2778" w:rsidP="00EC5A28">
            <w:r w:rsidRPr="004A2778">
              <w:t xml:space="preserve">School </w:t>
            </w:r>
          </w:p>
          <w:p w:rsidR="004A2778" w:rsidRPr="004A2778" w:rsidRDefault="004A2778" w:rsidP="00EC5A28">
            <w:r w:rsidRPr="004A2778">
              <w:t>%</w:t>
            </w:r>
          </w:p>
        </w:tc>
        <w:tc>
          <w:tcPr>
            <w:tcW w:w="976" w:type="dxa"/>
            <w:shd w:val="clear" w:color="auto" w:fill="DDD9C3" w:themeFill="background2" w:themeFillShade="E6"/>
          </w:tcPr>
          <w:p w:rsidR="004A2778" w:rsidRPr="004A2778" w:rsidRDefault="004A2778" w:rsidP="00EC5A28">
            <w:r w:rsidRPr="004A2778">
              <w:t>National</w:t>
            </w:r>
          </w:p>
          <w:p w:rsidR="004A2778" w:rsidRPr="004A2778" w:rsidRDefault="004A2778" w:rsidP="00EC5A28">
            <w:r w:rsidRPr="004A2778">
              <w:t>%</w:t>
            </w:r>
          </w:p>
        </w:tc>
        <w:tc>
          <w:tcPr>
            <w:tcW w:w="952" w:type="dxa"/>
            <w:shd w:val="clear" w:color="auto" w:fill="C6D9F1" w:themeFill="text2" w:themeFillTint="33"/>
          </w:tcPr>
          <w:p w:rsidR="004A2778" w:rsidRDefault="004A2778" w:rsidP="00EC5A28">
            <w:r>
              <w:t>Number of children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:rsidR="004A2778" w:rsidRDefault="004A2778" w:rsidP="00EC5A28">
            <w:r>
              <w:t xml:space="preserve">School </w:t>
            </w:r>
          </w:p>
          <w:p w:rsidR="004A2778" w:rsidRDefault="004A2778" w:rsidP="00EC5A28">
            <w:r>
              <w:t>%</w:t>
            </w:r>
          </w:p>
        </w:tc>
        <w:tc>
          <w:tcPr>
            <w:tcW w:w="976" w:type="dxa"/>
            <w:shd w:val="clear" w:color="auto" w:fill="C6D9F1" w:themeFill="text2" w:themeFillTint="33"/>
          </w:tcPr>
          <w:p w:rsidR="004A2778" w:rsidRDefault="004A2778" w:rsidP="00EC5A28">
            <w:r>
              <w:t>National</w:t>
            </w:r>
          </w:p>
          <w:p w:rsidR="004A2778" w:rsidRDefault="004A2778" w:rsidP="00EC5A28">
            <w:r>
              <w:t>%</w:t>
            </w:r>
          </w:p>
        </w:tc>
        <w:tc>
          <w:tcPr>
            <w:tcW w:w="952" w:type="dxa"/>
            <w:shd w:val="clear" w:color="auto" w:fill="EAF1DD" w:themeFill="accent3" w:themeFillTint="33"/>
          </w:tcPr>
          <w:p w:rsidR="004A2778" w:rsidRDefault="004A2778" w:rsidP="00EC5A28">
            <w:r>
              <w:t>Number of children</w:t>
            </w:r>
          </w:p>
        </w:tc>
        <w:tc>
          <w:tcPr>
            <w:tcW w:w="824" w:type="dxa"/>
            <w:shd w:val="clear" w:color="auto" w:fill="EAF1DD" w:themeFill="accent3" w:themeFillTint="33"/>
          </w:tcPr>
          <w:p w:rsidR="004A2778" w:rsidRDefault="004A2778" w:rsidP="00EC5A28">
            <w:r>
              <w:t xml:space="preserve">School </w:t>
            </w:r>
          </w:p>
          <w:p w:rsidR="004A2778" w:rsidRDefault="004A2778" w:rsidP="00EC5A28">
            <w:r>
              <w:t>%</w:t>
            </w:r>
          </w:p>
        </w:tc>
        <w:tc>
          <w:tcPr>
            <w:tcW w:w="976" w:type="dxa"/>
            <w:shd w:val="clear" w:color="auto" w:fill="EAF1DD" w:themeFill="accent3" w:themeFillTint="33"/>
          </w:tcPr>
          <w:p w:rsidR="004A2778" w:rsidRDefault="004A2778" w:rsidP="00EC5A28">
            <w:r>
              <w:t>National</w:t>
            </w:r>
          </w:p>
          <w:p w:rsidR="004A2778" w:rsidRDefault="004A2778" w:rsidP="00EC5A28">
            <w:r>
              <w:t>%</w:t>
            </w:r>
          </w:p>
        </w:tc>
        <w:tc>
          <w:tcPr>
            <w:tcW w:w="952" w:type="dxa"/>
            <w:shd w:val="clear" w:color="auto" w:fill="F2DBDB" w:themeFill="accent2" w:themeFillTint="33"/>
          </w:tcPr>
          <w:p w:rsidR="004A2778" w:rsidRDefault="004A2778" w:rsidP="00EC5A28">
            <w:r>
              <w:t>Number of children</w:t>
            </w:r>
          </w:p>
        </w:tc>
        <w:tc>
          <w:tcPr>
            <w:tcW w:w="822" w:type="dxa"/>
            <w:shd w:val="clear" w:color="auto" w:fill="F2DBDB" w:themeFill="accent2" w:themeFillTint="33"/>
          </w:tcPr>
          <w:p w:rsidR="004A2778" w:rsidRDefault="004A2778" w:rsidP="00EC5A28">
            <w:r>
              <w:t xml:space="preserve">School </w:t>
            </w:r>
          </w:p>
          <w:p w:rsidR="004A2778" w:rsidRDefault="004A2778" w:rsidP="00EC5A28">
            <w:r>
              <w:t>%</w:t>
            </w:r>
          </w:p>
        </w:tc>
        <w:tc>
          <w:tcPr>
            <w:tcW w:w="976" w:type="dxa"/>
            <w:shd w:val="clear" w:color="auto" w:fill="F2DBDB" w:themeFill="accent2" w:themeFillTint="33"/>
          </w:tcPr>
          <w:p w:rsidR="004A2778" w:rsidRDefault="004A2778" w:rsidP="00EC5A28">
            <w:r>
              <w:t>National</w:t>
            </w:r>
          </w:p>
          <w:p w:rsidR="004A2778" w:rsidRDefault="004A2778" w:rsidP="00EC5A28">
            <w:r>
              <w:t>%</w:t>
            </w:r>
          </w:p>
        </w:tc>
        <w:tc>
          <w:tcPr>
            <w:tcW w:w="952" w:type="dxa"/>
            <w:shd w:val="clear" w:color="auto" w:fill="DAEEF3" w:themeFill="accent5" w:themeFillTint="33"/>
          </w:tcPr>
          <w:p w:rsidR="004A2778" w:rsidRDefault="004A2778" w:rsidP="00EC5A28">
            <w:r>
              <w:t>Number of children</w:t>
            </w:r>
          </w:p>
        </w:tc>
        <w:tc>
          <w:tcPr>
            <w:tcW w:w="820" w:type="dxa"/>
            <w:shd w:val="clear" w:color="auto" w:fill="DAEEF3" w:themeFill="accent5" w:themeFillTint="33"/>
          </w:tcPr>
          <w:p w:rsidR="004A2778" w:rsidRDefault="004A2778" w:rsidP="00EC5A28">
            <w:r>
              <w:t xml:space="preserve">School </w:t>
            </w:r>
          </w:p>
          <w:p w:rsidR="004A2778" w:rsidRDefault="004A2778" w:rsidP="00EC5A28">
            <w:r>
              <w:t>%</w:t>
            </w:r>
          </w:p>
        </w:tc>
        <w:tc>
          <w:tcPr>
            <w:tcW w:w="976" w:type="dxa"/>
            <w:shd w:val="clear" w:color="auto" w:fill="DAEEF3" w:themeFill="accent5" w:themeFillTint="33"/>
          </w:tcPr>
          <w:p w:rsidR="004A2778" w:rsidRDefault="004A2778" w:rsidP="00EC5A28">
            <w:r>
              <w:t>National</w:t>
            </w:r>
          </w:p>
          <w:p w:rsidR="004A2778" w:rsidRDefault="004A2778" w:rsidP="00EC5A28">
            <w:r>
              <w:t>%</w:t>
            </w:r>
          </w:p>
        </w:tc>
      </w:tr>
      <w:tr w:rsidR="004A2778" w:rsidTr="00EC5A28">
        <w:tc>
          <w:tcPr>
            <w:tcW w:w="1035" w:type="dxa"/>
          </w:tcPr>
          <w:p w:rsidR="004A2778" w:rsidRDefault="004A2778" w:rsidP="00EC5A28">
            <w:pPr>
              <w:jc w:val="center"/>
            </w:pPr>
            <w:r>
              <w:t>Pupil Premium Children</w:t>
            </w:r>
          </w:p>
          <w:p w:rsidR="004A2778" w:rsidRDefault="004A2778" w:rsidP="00EC5A28">
            <w:pPr>
              <w:jc w:val="center"/>
            </w:pPr>
          </w:p>
        </w:tc>
        <w:tc>
          <w:tcPr>
            <w:tcW w:w="952" w:type="dxa"/>
            <w:shd w:val="clear" w:color="auto" w:fill="DDD9C3" w:themeFill="background2" w:themeFillShade="E6"/>
          </w:tcPr>
          <w:p w:rsidR="004A2778" w:rsidRPr="004A2778" w:rsidRDefault="004A2778" w:rsidP="00EC5A28">
            <w:pPr>
              <w:jc w:val="center"/>
            </w:pPr>
            <w:r>
              <w:t>9/</w:t>
            </w:r>
            <w:r w:rsidRPr="004A2778">
              <w:t>27</w:t>
            </w:r>
          </w:p>
        </w:tc>
        <w:tc>
          <w:tcPr>
            <w:tcW w:w="826" w:type="dxa"/>
            <w:shd w:val="clear" w:color="auto" w:fill="DDD9C3" w:themeFill="background2" w:themeFillShade="E6"/>
          </w:tcPr>
          <w:p w:rsidR="004A2778" w:rsidRPr="004A2778" w:rsidRDefault="004A2778" w:rsidP="00EC5A28">
            <w:pPr>
              <w:jc w:val="center"/>
            </w:pPr>
            <w:r w:rsidRPr="004A2778">
              <w:t>33%</w:t>
            </w:r>
          </w:p>
        </w:tc>
        <w:tc>
          <w:tcPr>
            <w:tcW w:w="976" w:type="dxa"/>
            <w:shd w:val="clear" w:color="auto" w:fill="DDD9C3" w:themeFill="background2" w:themeFillShade="E6"/>
          </w:tcPr>
          <w:p w:rsidR="004A2778" w:rsidRPr="004A2778" w:rsidRDefault="004A2778" w:rsidP="00EC5A28">
            <w:pPr>
              <w:jc w:val="center"/>
            </w:pPr>
            <w:r w:rsidRPr="004A2778">
              <w:t>60%</w:t>
            </w:r>
          </w:p>
        </w:tc>
        <w:tc>
          <w:tcPr>
            <w:tcW w:w="952" w:type="dxa"/>
            <w:shd w:val="clear" w:color="auto" w:fill="C6D9F1" w:themeFill="text2" w:themeFillTint="33"/>
          </w:tcPr>
          <w:p w:rsidR="004A2778" w:rsidRDefault="004A2778" w:rsidP="00EC5A28">
            <w:pPr>
              <w:jc w:val="center"/>
            </w:pPr>
            <w:r>
              <w:t>16/27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:rsidR="004A2778" w:rsidRDefault="004A2778" w:rsidP="00EC5A28">
            <w:pPr>
              <w:jc w:val="center"/>
            </w:pPr>
            <w:r>
              <w:t>59%</w:t>
            </w:r>
          </w:p>
        </w:tc>
        <w:tc>
          <w:tcPr>
            <w:tcW w:w="976" w:type="dxa"/>
            <w:shd w:val="clear" w:color="auto" w:fill="C6D9F1" w:themeFill="text2" w:themeFillTint="33"/>
          </w:tcPr>
          <w:p w:rsidR="004A2778" w:rsidRDefault="004A2778" w:rsidP="00EC5A28">
            <w:pPr>
              <w:jc w:val="center"/>
            </w:pPr>
            <w:r>
              <w:t>75%</w:t>
            </w:r>
          </w:p>
        </w:tc>
        <w:tc>
          <w:tcPr>
            <w:tcW w:w="952" w:type="dxa"/>
            <w:shd w:val="clear" w:color="auto" w:fill="EAF1DD" w:themeFill="accent3" w:themeFillTint="33"/>
          </w:tcPr>
          <w:p w:rsidR="004A2778" w:rsidRDefault="004A2778" w:rsidP="00EC5A28">
            <w:pPr>
              <w:jc w:val="center"/>
            </w:pPr>
            <w:r>
              <w:t>9/27</w:t>
            </w:r>
          </w:p>
        </w:tc>
        <w:tc>
          <w:tcPr>
            <w:tcW w:w="824" w:type="dxa"/>
            <w:shd w:val="clear" w:color="auto" w:fill="EAF1DD" w:themeFill="accent3" w:themeFillTint="33"/>
          </w:tcPr>
          <w:p w:rsidR="004A2778" w:rsidRDefault="004A2778" w:rsidP="00EC5A28">
            <w:pPr>
              <w:jc w:val="center"/>
            </w:pPr>
            <w:r>
              <w:t>33%</w:t>
            </w:r>
          </w:p>
        </w:tc>
        <w:tc>
          <w:tcPr>
            <w:tcW w:w="976" w:type="dxa"/>
            <w:shd w:val="clear" w:color="auto" w:fill="EAF1DD" w:themeFill="accent3" w:themeFillTint="33"/>
          </w:tcPr>
          <w:p w:rsidR="004A2778" w:rsidRDefault="004A2778" w:rsidP="00EC5A28">
            <w:pPr>
              <w:jc w:val="center"/>
            </w:pPr>
            <w:r>
              <w:t>71%</w:t>
            </w:r>
          </w:p>
        </w:tc>
        <w:tc>
          <w:tcPr>
            <w:tcW w:w="952" w:type="dxa"/>
            <w:shd w:val="clear" w:color="auto" w:fill="F2DBDB" w:themeFill="accent2" w:themeFillTint="33"/>
          </w:tcPr>
          <w:p w:rsidR="004A2778" w:rsidRDefault="004A2778" w:rsidP="00EC5A28">
            <w:pPr>
              <w:jc w:val="center"/>
            </w:pPr>
            <w:r>
              <w:t>15/27</w:t>
            </w:r>
          </w:p>
        </w:tc>
        <w:tc>
          <w:tcPr>
            <w:tcW w:w="822" w:type="dxa"/>
            <w:shd w:val="clear" w:color="auto" w:fill="F2DBDB" w:themeFill="accent2" w:themeFillTint="33"/>
          </w:tcPr>
          <w:p w:rsidR="004A2778" w:rsidRDefault="004A2778" w:rsidP="00EC5A28">
            <w:pPr>
              <w:jc w:val="center"/>
            </w:pPr>
            <w:r>
              <w:t>56%</w:t>
            </w:r>
          </w:p>
        </w:tc>
        <w:tc>
          <w:tcPr>
            <w:tcW w:w="976" w:type="dxa"/>
            <w:shd w:val="clear" w:color="auto" w:fill="F2DBDB" w:themeFill="accent2" w:themeFillTint="33"/>
          </w:tcPr>
          <w:p w:rsidR="004A2778" w:rsidRDefault="004A2778" w:rsidP="00EC5A28">
            <w:pPr>
              <w:jc w:val="center"/>
            </w:pPr>
            <w:r>
              <w:t>79%</w:t>
            </w:r>
          </w:p>
        </w:tc>
        <w:tc>
          <w:tcPr>
            <w:tcW w:w="952" w:type="dxa"/>
            <w:shd w:val="clear" w:color="auto" w:fill="DAEEF3" w:themeFill="accent5" w:themeFillTint="33"/>
          </w:tcPr>
          <w:p w:rsidR="004A2778" w:rsidRDefault="004A2778" w:rsidP="00EC5A28">
            <w:pPr>
              <w:jc w:val="center"/>
            </w:pPr>
            <w:r>
              <w:t>18/27</w:t>
            </w:r>
          </w:p>
        </w:tc>
        <w:tc>
          <w:tcPr>
            <w:tcW w:w="820" w:type="dxa"/>
            <w:shd w:val="clear" w:color="auto" w:fill="DAEEF3" w:themeFill="accent5" w:themeFillTint="33"/>
          </w:tcPr>
          <w:p w:rsidR="004A2778" w:rsidRDefault="004A2778" w:rsidP="00EC5A28">
            <w:pPr>
              <w:jc w:val="center"/>
            </w:pPr>
            <w:r>
              <w:t>67%</w:t>
            </w:r>
          </w:p>
        </w:tc>
        <w:tc>
          <w:tcPr>
            <w:tcW w:w="976" w:type="dxa"/>
            <w:shd w:val="clear" w:color="auto" w:fill="DAEEF3" w:themeFill="accent5" w:themeFillTint="33"/>
          </w:tcPr>
          <w:p w:rsidR="004A2778" w:rsidRDefault="004A2778" w:rsidP="00EC5A28">
            <w:pPr>
              <w:jc w:val="center"/>
            </w:pPr>
            <w:r>
              <w:t>78%</w:t>
            </w:r>
          </w:p>
        </w:tc>
      </w:tr>
      <w:tr w:rsidR="004A2778" w:rsidTr="00EC5A28">
        <w:tc>
          <w:tcPr>
            <w:tcW w:w="1035" w:type="dxa"/>
          </w:tcPr>
          <w:p w:rsidR="004A2778" w:rsidRDefault="001B1AEA" w:rsidP="00EC5A28">
            <w:pPr>
              <w:jc w:val="center"/>
            </w:pPr>
            <w:r>
              <w:t>All Children</w:t>
            </w:r>
          </w:p>
          <w:p w:rsidR="001B1AEA" w:rsidRDefault="001B1AEA" w:rsidP="00EC5A28">
            <w:pPr>
              <w:jc w:val="center"/>
            </w:pPr>
          </w:p>
          <w:p w:rsidR="001B1AEA" w:rsidRDefault="001B1AEA" w:rsidP="00EC5A28">
            <w:pPr>
              <w:jc w:val="center"/>
            </w:pPr>
          </w:p>
        </w:tc>
        <w:tc>
          <w:tcPr>
            <w:tcW w:w="952" w:type="dxa"/>
            <w:shd w:val="clear" w:color="auto" w:fill="DDD9C3" w:themeFill="background2" w:themeFillShade="E6"/>
          </w:tcPr>
          <w:p w:rsidR="004A2778" w:rsidRPr="004A2778" w:rsidRDefault="004A2778" w:rsidP="00EC5A28">
            <w:pPr>
              <w:jc w:val="center"/>
            </w:pPr>
            <w:r>
              <w:t>23/</w:t>
            </w:r>
            <w:r w:rsidRPr="004A2778">
              <w:t>60</w:t>
            </w:r>
          </w:p>
        </w:tc>
        <w:tc>
          <w:tcPr>
            <w:tcW w:w="826" w:type="dxa"/>
            <w:shd w:val="clear" w:color="auto" w:fill="DDD9C3" w:themeFill="background2" w:themeFillShade="E6"/>
          </w:tcPr>
          <w:p w:rsidR="004A2778" w:rsidRPr="004A2778" w:rsidRDefault="004A2778" w:rsidP="00EC5A28">
            <w:pPr>
              <w:jc w:val="center"/>
            </w:pPr>
            <w:r w:rsidRPr="004A2778">
              <w:t>38%</w:t>
            </w:r>
          </w:p>
        </w:tc>
        <w:tc>
          <w:tcPr>
            <w:tcW w:w="976" w:type="dxa"/>
            <w:shd w:val="clear" w:color="auto" w:fill="DDD9C3" w:themeFill="background2" w:themeFillShade="E6"/>
          </w:tcPr>
          <w:p w:rsidR="004A2778" w:rsidRPr="004A2778" w:rsidRDefault="004A2778" w:rsidP="00EC5A28">
            <w:pPr>
              <w:jc w:val="center"/>
            </w:pPr>
            <w:r w:rsidRPr="004A2778">
              <w:t>53%</w:t>
            </w:r>
          </w:p>
        </w:tc>
        <w:tc>
          <w:tcPr>
            <w:tcW w:w="952" w:type="dxa"/>
            <w:shd w:val="clear" w:color="auto" w:fill="C6D9F1" w:themeFill="text2" w:themeFillTint="33"/>
          </w:tcPr>
          <w:p w:rsidR="004A2778" w:rsidRDefault="004A2778" w:rsidP="00EC5A28">
            <w:pPr>
              <w:jc w:val="center"/>
            </w:pPr>
            <w:r>
              <w:t>36/60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:rsidR="004A2778" w:rsidRDefault="004A2778" w:rsidP="00EC5A28">
            <w:pPr>
              <w:jc w:val="center"/>
            </w:pPr>
            <w:r>
              <w:t>60%</w:t>
            </w:r>
          </w:p>
        </w:tc>
        <w:tc>
          <w:tcPr>
            <w:tcW w:w="976" w:type="dxa"/>
            <w:shd w:val="clear" w:color="auto" w:fill="C6D9F1" w:themeFill="text2" w:themeFillTint="33"/>
          </w:tcPr>
          <w:p w:rsidR="004A2778" w:rsidRDefault="00070B8A" w:rsidP="00EC5A28">
            <w:pPr>
              <w:jc w:val="center"/>
            </w:pPr>
            <w:r>
              <w:t>70%</w:t>
            </w:r>
          </w:p>
        </w:tc>
        <w:tc>
          <w:tcPr>
            <w:tcW w:w="952" w:type="dxa"/>
            <w:shd w:val="clear" w:color="auto" w:fill="EAF1DD" w:themeFill="accent3" w:themeFillTint="33"/>
          </w:tcPr>
          <w:p w:rsidR="004A2778" w:rsidRDefault="004A2778" w:rsidP="00EC5A28">
            <w:pPr>
              <w:jc w:val="center"/>
            </w:pPr>
            <w:r>
              <w:t>23/60</w:t>
            </w:r>
          </w:p>
        </w:tc>
        <w:tc>
          <w:tcPr>
            <w:tcW w:w="824" w:type="dxa"/>
            <w:shd w:val="clear" w:color="auto" w:fill="EAF1DD" w:themeFill="accent3" w:themeFillTint="33"/>
          </w:tcPr>
          <w:p w:rsidR="004A2778" w:rsidRDefault="004A2778" w:rsidP="00EC5A28">
            <w:pPr>
              <w:jc w:val="center"/>
            </w:pPr>
            <w:r>
              <w:t>38%</w:t>
            </w:r>
          </w:p>
        </w:tc>
        <w:tc>
          <w:tcPr>
            <w:tcW w:w="976" w:type="dxa"/>
            <w:shd w:val="clear" w:color="auto" w:fill="EAF1DD" w:themeFill="accent3" w:themeFillTint="33"/>
          </w:tcPr>
          <w:p w:rsidR="004A2778" w:rsidRDefault="004A2778" w:rsidP="00EC5A28">
            <w:pPr>
              <w:jc w:val="center"/>
            </w:pPr>
            <w:r>
              <w:t>66%</w:t>
            </w:r>
          </w:p>
        </w:tc>
        <w:tc>
          <w:tcPr>
            <w:tcW w:w="952" w:type="dxa"/>
            <w:shd w:val="clear" w:color="auto" w:fill="F2DBDB" w:themeFill="accent2" w:themeFillTint="33"/>
          </w:tcPr>
          <w:p w:rsidR="004A2778" w:rsidRDefault="004A2778" w:rsidP="00EC5A28">
            <w:pPr>
              <w:jc w:val="center"/>
            </w:pPr>
            <w:r>
              <w:t>38/60</w:t>
            </w:r>
          </w:p>
        </w:tc>
        <w:tc>
          <w:tcPr>
            <w:tcW w:w="822" w:type="dxa"/>
            <w:shd w:val="clear" w:color="auto" w:fill="F2DBDB" w:themeFill="accent2" w:themeFillTint="33"/>
          </w:tcPr>
          <w:p w:rsidR="004A2778" w:rsidRDefault="004A2778" w:rsidP="00EC5A28">
            <w:pPr>
              <w:jc w:val="center"/>
            </w:pPr>
            <w:r>
              <w:t>63%</w:t>
            </w:r>
          </w:p>
        </w:tc>
        <w:tc>
          <w:tcPr>
            <w:tcW w:w="976" w:type="dxa"/>
            <w:shd w:val="clear" w:color="auto" w:fill="F2DBDB" w:themeFill="accent2" w:themeFillTint="33"/>
          </w:tcPr>
          <w:p w:rsidR="004A2778" w:rsidRDefault="004A2778" w:rsidP="00EC5A28">
            <w:pPr>
              <w:jc w:val="center"/>
            </w:pPr>
            <w:r>
              <w:t>74%</w:t>
            </w:r>
          </w:p>
        </w:tc>
        <w:tc>
          <w:tcPr>
            <w:tcW w:w="952" w:type="dxa"/>
            <w:shd w:val="clear" w:color="auto" w:fill="DAEEF3" w:themeFill="accent5" w:themeFillTint="33"/>
          </w:tcPr>
          <w:p w:rsidR="004A2778" w:rsidRDefault="004A2778" w:rsidP="00EC5A28">
            <w:pPr>
              <w:jc w:val="center"/>
            </w:pPr>
            <w:r>
              <w:t>37/60</w:t>
            </w:r>
          </w:p>
        </w:tc>
        <w:tc>
          <w:tcPr>
            <w:tcW w:w="820" w:type="dxa"/>
            <w:shd w:val="clear" w:color="auto" w:fill="DAEEF3" w:themeFill="accent5" w:themeFillTint="33"/>
          </w:tcPr>
          <w:p w:rsidR="004A2778" w:rsidRDefault="004A2778" w:rsidP="00EC5A28">
            <w:pPr>
              <w:jc w:val="center"/>
            </w:pPr>
            <w:r>
              <w:t>62%</w:t>
            </w:r>
          </w:p>
        </w:tc>
        <w:tc>
          <w:tcPr>
            <w:tcW w:w="976" w:type="dxa"/>
            <w:shd w:val="clear" w:color="auto" w:fill="DAEEF3" w:themeFill="accent5" w:themeFillTint="33"/>
          </w:tcPr>
          <w:p w:rsidR="004A2778" w:rsidRDefault="004A2778" w:rsidP="00EC5A28">
            <w:pPr>
              <w:jc w:val="center"/>
            </w:pPr>
            <w:r>
              <w:t>72%</w:t>
            </w:r>
          </w:p>
        </w:tc>
      </w:tr>
    </w:tbl>
    <w:p w:rsidR="00270215" w:rsidRDefault="00270215" w:rsidP="00270215"/>
    <w:p w:rsidR="00270215" w:rsidRDefault="00070B8A" w:rsidP="00270215">
      <w:pPr>
        <w:jc w:val="center"/>
        <w:rPr>
          <w:b/>
          <w:sz w:val="36"/>
        </w:rPr>
      </w:pPr>
      <w:r>
        <w:rPr>
          <w:b/>
          <w:sz w:val="36"/>
        </w:rPr>
        <w:t>MATHS</w:t>
      </w:r>
    </w:p>
    <w:p w:rsidR="00070B8A" w:rsidRPr="00270215" w:rsidRDefault="00070B8A" w:rsidP="00270215">
      <w:pPr>
        <w:jc w:val="center"/>
        <w:rPr>
          <w:b/>
          <w:sz w:val="36"/>
        </w:rPr>
      </w:pPr>
      <w:r w:rsidRPr="00270215">
        <w:rPr>
          <w:noProof/>
          <w:bdr w:val="single" w:sz="4" w:space="0" w:color="auto"/>
          <w:lang w:eastAsia="en-GB"/>
        </w:rPr>
        <w:drawing>
          <wp:inline distT="0" distB="0" distL="0" distR="0" wp14:anchorId="16E17A86" wp14:editId="63261E33">
            <wp:extent cx="5824954" cy="1599995"/>
            <wp:effectExtent l="0" t="0" r="444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8580" cy="160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215" w:rsidRDefault="00270215" w:rsidP="00270215">
      <w:pPr>
        <w:jc w:val="center"/>
      </w:pPr>
    </w:p>
    <w:p w:rsidR="00270215" w:rsidRDefault="00270215" w:rsidP="00270215">
      <w:pPr>
        <w:jc w:val="center"/>
      </w:pPr>
    </w:p>
    <w:p w:rsidR="00270215" w:rsidRDefault="00270215" w:rsidP="00270215">
      <w:pPr>
        <w:jc w:val="center"/>
      </w:pPr>
    </w:p>
    <w:p w:rsidR="00270215" w:rsidRPr="00270215" w:rsidRDefault="00270215" w:rsidP="00270215">
      <w:pPr>
        <w:jc w:val="center"/>
        <w:rPr>
          <w:b/>
          <w:sz w:val="36"/>
        </w:rPr>
      </w:pPr>
      <w:r w:rsidRPr="00270215">
        <w:rPr>
          <w:b/>
          <w:sz w:val="36"/>
        </w:rPr>
        <w:t>Writing</w:t>
      </w:r>
    </w:p>
    <w:p w:rsidR="00270215" w:rsidRDefault="00270215" w:rsidP="00270215">
      <w:pPr>
        <w:jc w:val="center"/>
      </w:pPr>
      <w:r w:rsidRPr="00270215">
        <w:rPr>
          <w:noProof/>
          <w:bdr w:val="single" w:sz="4" w:space="0" w:color="auto"/>
          <w:lang w:eastAsia="en-GB"/>
        </w:rPr>
        <w:drawing>
          <wp:inline distT="0" distB="0" distL="0" distR="0" wp14:anchorId="314241AB" wp14:editId="55DE0B7F">
            <wp:extent cx="5791200" cy="15449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7480" cy="154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215" w:rsidRPr="00270215" w:rsidRDefault="00070B8A" w:rsidP="00270215">
      <w:pPr>
        <w:jc w:val="center"/>
        <w:rPr>
          <w:b/>
          <w:sz w:val="36"/>
        </w:rPr>
      </w:pPr>
      <w:r>
        <w:rPr>
          <w:b/>
          <w:sz w:val="36"/>
        </w:rPr>
        <w:t>Reading</w:t>
      </w:r>
    </w:p>
    <w:p w:rsidR="00270215" w:rsidRDefault="00070B8A" w:rsidP="00270215">
      <w:pPr>
        <w:jc w:val="center"/>
      </w:pPr>
      <w:r w:rsidRPr="00270215">
        <w:rPr>
          <w:noProof/>
          <w:bdr w:val="single" w:sz="4" w:space="0" w:color="auto"/>
          <w:lang w:eastAsia="en-GB"/>
        </w:rPr>
        <w:drawing>
          <wp:inline distT="0" distB="0" distL="0" distR="0" wp14:anchorId="2B94C00D" wp14:editId="049870B1">
            <wp:extent cx="5754370" cy="156954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156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215" w:rsidRPr="00270215" w:rsidRDefault="00270215" w:rsidP="00270215">
      <w:pPr>
        <w:jc w:val="center"/>
        <w:rPr>
          <w:b/>
          <w:sz w:val="36"/>
        </w:rPr>
      </w:pPr>
      <w:r w:rsidRPr="00270215">
        <w:rPr>
          <w:b/>
          <w:sz w:val="36"/>
        </w:rPr>
        <w:t>Spelling, Punctuation and Grammar</w:t>
      </w:r>
    </w:p>
    <w:p w:rsidR="00270215" w:rsidRDefault="00270215" w:rsidP="00270215">
      <w:pPr>
        <w:jc w:val="center"/>
      </w:pPr>
      <w:r w:rsidRPr="00270215">
        <w:rPr>
          <w:noProof/>
          <w:bdr w:val="single" w:sz="4" w:space="0" w:color="auto"/>
          <w:lang w:eastAsia="en-GB"/>
        </w:rPr>
        <w:drawing>
          <wp:inline distT="0" distB="0" distL="0" distR="0" wp14:anchorId="2682B74B" wp14:editId="7FBE833F">
            <wp:extent cx="7778538" cy="1485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91611" cy="148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215" w:rsidRDefault="00270215" w:rsidP="00270215">
      <w:pPr>
        <w:jc w:val="center"/>
      </w:pPr>
    </w:p>
    <w:p w:rsidR="00270215" w:rsidRDefault="00270215" w:rsidP="00270215">
      <w:pPr>
        <w:jc w:val="center"/>
      </w:pPr>
    </w:p>
    <w:p w:rsidR="00270215" w:rsidRDefault="00270215" w:rsidP="00270215">
      <w:pPr>
        <w:jc w:val="center"/>
      </w:pPr>
    </w:p>
    <w:p w:rsidR="00270215" w:rsidRDefault="001B1AEA" w:rsidP="00270215">
      <w:pPr>
        <w:jc w:val="center"/>
      </w:pPr>
      <w:r>
        <w:rPr>
          <w:sz w:val="36"/>
          <w:u w:val="single"/>
        </w:rPr>
        <w:t>Key Stage 1</w:t>
      </w:r>
      <w:r w:rsidR="00270215" w:rsidRPr="004A2778">
        <w:rPr>
          <w:sz w:val="36"/>
          <w:u w:val="single"/>
        </w:rPr>
        <w:t xml:space="preserve"> SATS’s Results Summer 2016</w:t>
      </w:r>
    </w:p>
    <w:p w:rsidR="004A2778" w:rsidRDefault="004A2778" w:rsidP="00270215"/>
    <w:tbl>
      <w:tblPr>
        <w:tblStyle w:val="TableGrid"/>
        <w:tblW w:w="9290" w:type="dxa"/>
        <w:jc w:val="center"/>
        <w:tblLook w:val="04A0" w:firstRow="1" w:lastRow="0" w:firstColumn="1" w:lastColumn="0" w:noHBand="0" w:noVBand="1"/>
      </w:tblPr>
      <w:tblGrid>
        <w:gridCol w:w="1035"/>
        <w:gridCol w:w="952"/>
        <w:gridCol w:w="825"/>
        <w:gridCol w:w="976"/>
        <w:gridCol w:w="952"/>
        <w:gridCol w:w="824"/>
        <w:gridCol w:w="976"/>
        <w:gridCol w:w="952"/>
        <w:gridCol w:w="822"/>
        <w:gridCol w:w="976"/>
      </w:tblGrid>
      <w:tr w:rsidR="001B1AEA" w:rsidTr="001B1AEA">
        <w:trPr>
          <w:jc w:val="center"/>
        </w:trPr>
        <w:tc>
          <w:tcPr>
            <w:tcW w:w="1035" w:type="dxa"/>
            <w:vMerge w:val="restart"/>
          </w:tcPr>
          <w:p w:rsidR="001B1AEA" w:rsidRDefault="001B1AEA" w:rsidP="00EC5A28"/>
        </w:tc>
        <w:tc>
          <w:tcPr>
            <w:tcW w:w="2753" w:type="dxa"/>
            <w:gridSpan w:val="3"/>
            <w:shd w:val="clear" w:color="auto" w:fill="C6D9F1" w:themeFill="text2" w:themeFillTint="33"/>
          </w:tcPr>
          <w:p w:rsidR="001B1AEA" w:rsidRDefault="001B1AEA" w:rsidP="00EC5A28">
            <w:r>
              <w:t>Maths</w:t>
            </w:r>
          </w:p>
        </w:tc>
        <w:tc>
          <w:tcPr>
            <w:tcW w:w="2752" w:type="dxa"/>
            <w:gridSpan w:val="3"/>
            <w:shd w:val="clear" w:color="auto" w:fill="EAF1DD" w:themeFill="accent3" w:themeFillTint="33"/>
          </w:tcPr>
          <w:p w:rsidR="001B1AEA" w:rsidRDefault="001B1AEA" w:rsidP="00EC5A28">
            <w:r>
              <w:t>Reading</w:t>
            </w:r>
          </w:p>
        </w:tc>
        <w:tc>
          <w:tcPr>
            <w:tcW w:w="2750" w:type="dxa"/>
            <w:gridSpan w:val="3"/>
            <w:shd w:val="clear" w:color="auto" w:fill="F2DBDB" w:themeFill="accent2" w:themeFillTint="33"/>
          </w:tcPr>
          <w:p w:rsidR="001B1AEA" w:rsidRDefault="001B1AEA" w:rsidP="00EC5A28">
            <w:r>
              <w:t>Writing</w:t>
            </w:r>
          </w:p>
        </w:tc>
      </w:tr>
      <w:tr w:rsidR="001B1AEA" w:rsidTr="001B1AEA">
        <w:trPr>
          <w:jc w:val="center"/>
        </w:trPr>
        <w:tc>
          <w:tcPr>
            <w:tcW w:w="1035" w:type="dxa"/>
            <w:vMerge/>
          </w:tcPr>
          <w:p w:rsidR="001B1AEA" w:rsidRDefault="001B1AEA" w:rsidP="00EC5A28"/>
        </w:tc>
        <w:tc>
          <w:tcPr>
            <w:tcW w:w="952" w:type="dxa"/>
            <w:shd w:val="clear" w:color="auto" w:fill="C6D9F1" w:themeFill="text2" w:themeFillTint="33"/>
          </w:tcPr>
          <w:p w:rsidR="001B1AEA" w:rsidRDefault="001B1AEA" w:rsidP="00EC5A28">
            <w:r>
              <w:t>Number of children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:rsidR="001B1AEA" w:rsidRDefault="001B1AEA" w:rsidP="00EC5A28">
            <w:r>
              <w:t xml:space="preserve">School </w:t>
            </w:r>
          </w:p>
          <w:p w:rsidR="001B1AEA" w:rsidRDefault="001B1AEA" w:rsidP="00EC5A28">
            <w:r>
              <w:t>%</w:t>
            </w:r>
          </w:p>
        </w:tc>
        <w:tc>
          <w:tcPr>
            <w:tcW w:w="976" w:type="dxa"/>
            <w:shd w:val="clear" w:color="auto" w:fill="C6D9F1" w:themeFill="text2" w:themeFillTint="33"/>
          </w:tcPr>
          <w:p w:rsidR="001B1AEA" w:rsidRDefault="001B1AEA" w:rsidP="00EC5A28">
            <w:r>
              <w:t>National</w:t>
            </w:r>
          </w:p>
          <w:p w:rsidR="001B1AEA" w:rsidRDefault="001B1AEA" w:rsidP="00EC5A28">
            <w:r>
              <w:t>%</w:t>
            </w:r>
          </w:p>
        </w:tc>
        <w:tc>
          <w:tcPr>
            <w:tcW w:w="952" w:type="dxa"/>
            <w:shd w:val="clear" w:color="auto" w:fill="EAF1DD" w:themeFill="accent3" w:themeFillTint="33"/>
          </w:tcPr>
          <w:p w:rsidR="001B1AEA" w:rsidRDefault="001B1AEA" w:rsidP="00EC5A28">
            <w:r>
              <w:t>Number of children</w:t>
            </w:r>
          </w:p>
        </w:tc>
        <w:tc>
          <w:tcPr>
            <w:tcW w:w="824" w:type="dxa"/>
            <w:shd w:val="clear" w:color="auto" w:fill="EAF1DD" w:themeFill="accent3" w:themeFillTint="33"/>
          </w:tcPr>
          <w:p w:rsidR="001B1AEA" w:rsidRDefault="001B1AEA" w:rsidP="00EC5A28">
            <w:r>
              <w:t xml:space="preserve">School </w:t>
            </w:r>
          </w:p>
          <w:p w:rsidR="001B1AEA" w:rsidRDefault="001B1AEA" w:rsidP="00EC5A28">
            <w:r>
              <w:t>%</w:t>
            </w:r>
          </w:p>
        </w:tc>
        <w:tc>
          <w:tcPr>
            <w:tcW w:w="976" w:type="dxa"/>
            <w:shd w:val="clear" w:color="auto" w:fill="EAF1DD" w:themeFill="accent3" w:themeFillTint="33"/>
          </w:tcPr>
          <w:p w:rsidR="001B1AEA" w:rsidRDefault="001B1AEA" w:rsidP="00EC5A28">
            <w:r>
              <w:t>National</w:t>
            </w:r>
          </w:p>
          <w:p w:rsidR="001B1AEA" w:rsidRDefault="001B1AEA" w:rsidP="00EC5A28">
            <w:r>
              <w:t>%</w:t>
            </w:r>
          </w:p>
        </w:tc>
        <w:tc>
          <w:tcPr>
            <w:tcW w:w="952" w:type="dxa"/>
            <w:shd w:val="clear" w:color="auto" w:fill="F2DBDB" w:themeFill="accent2" w:themeFillTint="33"/>
          </w:tcPr>
          <w:p w:rsidR="001B1AEA" w:rsidRDefault="001B1AEA" w:rsidP="00EC5A28">
            <w:r>
              <w:t>Number of children</w:t>
            </w:r>
          </w:p>
        </w:tc>
        <w:tc>
          <w:tcPr>
            <w:tcW w:w="822" w:type="dxa"/>
            <w:shd w:val="clear" w:color="auto" w:fill="F2DBDB" w:themeFill="accent2" w:themeFillTint="33"/>
          </w:tcPr>
          <w:p w:rsidR="001B1AEA" w:rsidRDefault="001B1AEA" w:rsidP="00EC5A28">
            <w:r>
              <w:t xml:space="preserve">School </w:t>
            </w:r>
          </w:p>
          <w:p w:rsidR="001B1AEA" w:rsidRDefault="001B1AEA" w:rsidP="00EC5A28">
            <w:r>
              <w:t>%</w:t>
            </w:r>
          </w:p>
        </w:tc>
        <w:tc>
          <w:tcPr>
            <w:tcW w:w="976" w:type="dxa"/>
            <w:shd w:val="clear" w:color="auto" w:fill="F2DBDB" w:themeFill="accent2" w:themeFillTint="33"/>
          </w:tcPr>
          <w:p w:rsidR="001B1AEA" w:rsidRDefault="001B1AEA" w:rsidP="00EC5A28">
            <w:r>
              <w:t>National</w:t>
            </w:r>
          </w:p>
          <w:p w:rsidR="001B1AEA" w:rsidRDefault="001B1AEA" w:rsidP="00EC5A28">
            <w:r>
              <w:t>%</w:t>
            </w:r>
          </w:p>
        </w:tc>
      </w:tr>
      <w:tr w:rsidR="001B1AEA" w:rsidTr="001B1AEA">
        <w:trPr>
          <w:jc w:val="center"/>
        </w:trPr>
        <w:tc>
          <w:tcPr>
            <w:tcW w:w="1035" w:type="dxa"/>
          </w:tcPr>
          <w:p w:rsidR="001B1AEA" w:rsidRDefault="001B1AEA" w:rsidP="00EC5A28">
            <w:pPr>
              <w:jc w:val="center"/>
            </w:pPr>
            <w:r>
              <w:t>Pupil Premium Children</w:t>
            </w:r>
          </w:p>
          <w:p w:rsidR="001B1AEA" w:rsidRDefault="001B1AEA" w:rsidP="00EC5A28">
            <w:pPr>
              <w:jc w:val="center"/>
            </w:pPr>
          </w:p>
        </w:tc>
        <w:tc>
          <w:tcPr>
            <w:tcW w:w="952" w:type="dxa"/>
            <w:shd w:val="clear" w:color="auto" w:fill="C6D9F1" w:themeFill="text2" w:themeFillTint="33"/>
          </w:tcPr>
          <w:p w:rsidR="001B1AEA" w:rsidRDefault="001B1AEA" w:rsidP="00EC5A28">
            <w:pPr>
              <w:jc w:val="center"/>
            </w:pPr>
            <w:r>
              <w:t>30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:rsidR="001B1AEA" w:rsidRDefault="001B1AEA" w:rsidP="00EC5A28">
            <w:pPr>
              <w:jc w:val="center"/>
            </w:pPr>
            <w:r>
              <w:t>63%</w:t>
            </w:r>
          </w:p>
        </w:tc>
        <w:tc>
          <w:tcPr>
            <w:tcW w:w="976" w:type="dxa"/>
            <w:shd w:val="clear" w:color="auto" w:fill="C6D9F1" w:themeFill="text2" w:themeFillTint="33"/>
          </w:tcPr>
          <w:p w:rsidR="001B1AEA" w:rsidRDefault="001B1AEA" w:rsidP="00EC5A28">
            <w:pPr>
              <w:jc w:val="center"/>
            </w:pPr>
            <w:r>
              <w:t>77%</w:t>
            </w:r>
          </w:p>
        </w:tc>
        <w:tc>
          <w:tcPr>
            <w:tcW w:w="952" w:type="dxa"/>
            <w:shd w:val="clear" w:color="auto" w:fill="EAF1DD" w:themeFill="accent3" w:themeFillTint="33"/>
          </w:tcPr>
          <w:p w:rsidR="001B1AEA" w:rsidRDefault="001B1AEA" w:rsidP="00EC5A28">
            <w:pPr>
              <w:jc w:val="center"/>
            </w:pPr>
            <w:r>
              <w:t>30</w:t>
            </w:r>
          </w:p>
        </w:tc>
        <w:tc>
          <w:tcPr>
            <w:tcW w:w="824" w:type="dxa"/>
            <w:shd w:val="clear" w:color="auto" w:fill="EAF1DD" w:themeFill="accent3" w:themeFillTint="33"/>
          </w:tcPr>
          <w:p w:rsidR="001B1AEA" w:rsidRDefault="001B1AEA" w:rsidP="00EC5A28">
            <w:pPr>
              <w:jc w:val="center"/>
            </w:pPr>
            <w:r>
              <w:t>60%</w:t>
            </w:r>
          </w:p>
        </w:tc>
        <w:tc>
          <w:tcPr>
            <w:tcW w:w="976" w:type="dxa"/>
            <w:shd w:val="clear" w:color="auto" w:fill="EAF1DD" w:themeFill="accent3" w:themeFillTint="33"/>
          </w:tcPr>
          <w:p w:rsidR="001B1AEA" w:rsidRDefault="001B1AEA" w:rsidP="00EC5A28">
            <w:pPr>
              <w:jc w:val="center"/>
            </w:pPr>
            <w:r>
              <w:t>78%</w:t>
            </w:r>
          </w:p>
        </w:tc>
        <w:tc>
          <w:tcPr>
            <w:tcW w:w="952" w:type="dxa"/>
            <w:shd w:val="clear" w:color="auto" w:fill="F2DBDB" w:themeFill="accent2" w:themeFillTint="33"/>
          </w:tcPr>
          <w:p w:rsidR="001B1AEA" w:rsidRDefault="001B1AEA" w:rsidP="00EC5A28">
            <w:pPr>
              <w:jc w:val="center"/>
            </w:pPr>
            <w:r>
              <w:t>30</w:t>
            </w:r>
          </w:p>
        </w:tc>
        <w:tc>
          <w:tcPr>
            <w:tcW w:w="822" w:type="dxa"/>
            <w:shd w:val="clear" w:color="auto" w:fill="F2DBDB" w:themeFill="accent2" w:themeFillTint="33"/>
          </w:tcPr>
          <w:p w:rsidR="001B1AEA" w:rsidRDefault="001B1AEA" w:rsidP="00EC5A28">
            <w:pPr>
              <w:jc w:val="center"/>
            </w:pPr>
            <w:r>
              <w:t>72%</w:t>
            </w:r>
          </w:p>
        </w:tc>
        <w:tc>
          <w:tcPr>
            <w:tcW w:w="976" w:type="dxa"/>
            <w:shd w:val="clear" w:color="auto" w:fill="F2DBDB" w:themeFill="accent2" w:themeFillTint="33"/>
          </w:tcPr>
          <w:p w:rsidR="001B1AEA" w:rsidRDefault="001B1AEA" w:rsidP="00EC5A28">
            <w:pPr>
              <w:jc w:val="center"/>
            </w:pPr>
            <w:r>
              <w:t>65%</w:t>
            </w:r>
          </w:p>
        </w:tc>
      </w:tr>
      <w:tr w:rsidR="001B1AEA" w:rsidTr="001B1AEA">
        <w:trPr>
          <w:jc w:val="center"/>
        </w:trPr>
        <w:tc>
          <w:tcPr>
            <w:tcW w:w="1035" w:type="dxa"/>
          </w:tcPr>
          <w:p w:rsidR="001B1AEA" w:rsidRDefault="001B1AEA" w:rsidP="00EC5A28">
            <w:pPr>
              <w:jc w:val="center"/>
            </w:pPr>
            <w:r>
              <w:t>All Children</w:t>
            </w:r>
          </w:p>
          <w:p w:rsidR="001B1AEA" w:rsidRDefault="001B1AEA" w:rsidP="00EC5A28">
            <w:pPr>
              <w:jc w:val="center"/>
            </w:pPr>
          </w:p>
          <w:p w:rsidR="001B1AEA" w:rsidRDefault="001B1AEA" w:rsidP="00EC5A28">
            <w:pPr>
              <w:jc w:val="center"/>
            </w:pPr>
          </w:p>
        </w:tc>
        <w:tc>
          <w:tcPr>
            <w:tcW w:w="952" w:type="dxa"/>
            <w:shd w:val="clear" w:color="auto" w:fill="C6D9F1" w:themeFill="text2" w:themeFillTint="33"/>
          </w:tcPr>
          <w:p w:rsidR="001B1AEA" w:rsidRDefault="001B1AEA" w:rsidP="00EC5A28">
            <w:pPr>
              <w:jc w:val="center"/>
            </w:pPr>
            <w:r>
              <w:t>60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:rsidR="001B1AEA" w:rsidRDefault="001B1AEA" w:rsidP="00EC5A28">
            <w:pPr>
              <w:jc w:val="center"/>
            </w:pPr>
            <w:r>
              <w:t>80%</w:t>
            </w:r>
          </w:p>
        </w:tc>
        <w:tc>
          <w:tcPr>
            <w:tcW w:w="976" w:type="dxa"/>
            <w:shd w:val="clear" w:color="auto" w:fill="C6D9F1" w:themeFill="text2" w:themeFillTint="33"/>
          </w:tcPr>
          <w:p w:rsidR="001B1AEA" w:rsidRDefault="001B1AEA" w:rsidP="00EC5A28">
            <w:pPr>
              <w:jc w:val="center"/>
            </w:pPr>
            <w:r>
              <w:t>73%</w:t>
            </w:r>
          </w:p>
        </w:tc>
        <w:tc>
          <w:tcPr>
            <w:tcW w:w="952" w:type="dxa"/>
            <w:shd w:val="clear" w:color="auto" w:fill="EAF1DD" w:themeFill="accent3" w:themeFillTint="33"/>
          </w:tcPr>
          <w:p w:rsidR="001B1AEA" w:rsidRDefault="001B1AEA" w:rsidP="00EC5A28">
            <w:pPr>
              <w:jc w:val="center"/>
            </w:pPr>
            <w:r>
              <w:t>60</w:t>
            </w:r>
          </w:p>
        </w:tc>
        <w:tc>
          <w:tcPr>
            <w:tcW w:w="824" w:type="dxa"/>
            <w:shd w:val="clear" w:color="auto" w:fill="EAF1DD" w:themeFill="accent3" w:themeFillTint="33"/>
          </w:tcPr>
          <w:p w:rsidR="001B1AEA" w:rsidRDefault="001B1AEA" w:rsidP="00EC5A28">
            <w:pPr>
              <w:jc w:val="center"/>
            </w:pPr>
            <w:r>
              <w:t>75%</w:t>
            </w:r>
          </w:p>
        </w:tc>
        <w:tc>
          <w:tcPr>
            <w:tcW w:w="976" w:type="dxa"/>
            <w:shd w:val="clear" w:color="auto" w:fill="EAF1DD" w:themeFill="accent3" w:themeFillTint="33"/>
          </w:tcPr>
          <w:p w:rsidR="001B1AEA" w:rsidRDefault="001B1AEA" w:rsidP="00EC5A28">
            <w:pPr>
              <w:jc w:val="center"/>
            </w:pPr>
            <w:r>
              <w:t>74%</w:t>
            </w:r>
          </w:p>
        </w:tc>
        <w:tc>
          <w:tcPr>
            <w:tcW w:w="952" w:type="dxa"/>
            <w:shd w:val="clear" w:color="auto" w:fill="F2DBDB" w:themeFill="accent2" w:themeFillTint="33"/>
          </w:tcPr>
          <w:p w:rsidR="001B1AEA" w:rsidRDefault="001B1AEA" w:rsidP="00EC5A28">
            <w:pPr>
              <w:jc w:val="center"/>
            </w:pPr>
            <w:r>
              <w:t>60</w:t>
            </w:r>
          </w:p>
        </w:tc>
        <w:tc>
          <w:tcPr>
            <w:tcW w:w="822" w:type="dxa"/>
            <w:shd w:val="clear" w:color="auto" w:fill="F2DBDB" w:themeFill="accent2" w:themeFillTint="33"/>
          </w:tcPr>
          <w:p w:rsidR="001B1AEA" w:rsidRDefault="001B1AEA" w:rsidP="00EC5A28">
            <w:pPr>
              <w:jc w:val="center"/>
            </w:pPr>
            <w:r>
              <w:t>53%</w:t>
            </w:r>
          </w:p>
        </w:tc>
        <w:tc>
          <w:tcPr>
            <w:tcW w:w="976" w:type="dxa"/>
            <w:shd w:val="clear" w:color="auto" w:fill="F2DBDB" w:themeFill="accent2" w:themeFillTint="33"/>
          </w:tcPr>
          <w:p w:rsidR="001B1AEA" w:rsidRDefault="001B1AEA" w:rsidP="00EC5A28">
            <w:pPr>
              <w:jc w:val="center"/>
            </w:pPr>
            <w:r>
              <w:t>70%</w:t>
            </w:r>
          </w:p>
        </w:tc>
      </w:tr>
    </w:tbl>
    <w:p w:rsidR="004A2778" w:rsidRDefault="004A2778" w:rsidP="004A2778"/>
    <w:p w:rsidR="004A2778" w:rsidRDefault="004A2778" w:rsidP="004A2778">
      <w:pPr>
        <w:jc w:val="center"/>
      </w:pPr>
    </w:p>
    <w:sectPr w:rsidR="004A2778" w:rsidSect="00270215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7B" w:rsidRDefault="0047347B" w:rsidP="004A2778">
      <w:pPr>
        <w:spacing w:after="0" w:line="240" w:lineRule="auto"/>
      </w:pPr>
      <w:r>
        <w:separator/>
      </w:r>
    </w:p>
  </w:endnote>
  <w:endnote w:type="continuationSeparator" w:id="0">
    <w:p w:rsidR="0047347B" w:rsidRDefault="0047347B" w:rsidP="004A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7B" w:rsidRDefault="0047347B" w:rsidP="004A2778">
      <w:pPr>
        <w:spacing w:after="0" w:line="240" w:lineRule="auto"/>
      </w:pPr>
      <w:r>
        <w:separator/>
      </w:r>
    </w:p>
  </w:footnote>
  <w:footnote w:type="continuationSeparator" w:id="0">
    <w:p w:rsidR="0047347B" w:rsidRDefault="0047347B" w:rsidP="004A2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A3"/>
    <w:rsid w:val="00070B8A"/>
    <w:rsid w:val="001B1AEA"/>
    <w:rsid w:val="00270215"/>
    <w:rsid w:val="0047347B"/>
    <w:rsid w:val="004A2778"/>
    <w:rsid w:val="005969A3"/>
    <w:rsid w:val="009C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778"/>
  </w:style>
  <w:style w:type="paragraph" w:styleId="Footer">
    <w:name w:val="footer"/>
    <w:basedOn w:val="Normal"/>
    <w:link w:val="FooterChar"/>
    <w:uiPriority w:val="99"/>
    <w:unhideWhenUsed/>
    <w:rsid w:val="004A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778"/>
  </w:style>
  <w:style w:type="paragraph" w:styleId="BalloonText">
    <w:name w:val="Balloon Text"/>
    <w:basedOn w:val="Normal"/>
    <w:link w:val="BalloonTextChar"/>
    <w:uiPriority w:val="99"/>
    <w:semiHidden/>
    <w:unhideWhenUsed/>
    <w:rsid w:val="004A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778"/>
  </w:style>
  <w:style w:type="paragraph" w:styleId="Footer">
    <w:name w:val="footer"/>
    <w:basedOn w:val="Normal"/>
    <w:link w:val="FooterChar"/>
    <w:uiPriority w:val="99"/>
    <w:unhideWhenUsed/>
    <w:rsid w:val="004A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778"/>
  </w:style>
  <w:style w:type="paragraph" w:styleId="BalloonText">
    <w:name w:val="Balloon Text"/>
    <w:basedOn w:val="Normal"/>
    <w:link w:val="BalloonTextChar"/>
    <w:uiPriority w:val="99"/>
    <w:semiHidden/>
    <w:unhideWhenUsed/>
    <w:rsid w:val="004A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2016-11-04T13:50:00Z</dcterms:created>
  <dcterms:modified xsi:type="dcterms:W3CDTF">2016-11-04T14:47:00Z</dcterms:modified>
</cp:coreProperties>
</file>